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E6" w:rsidRPr="00C363E6" w:rsidRDefault="00C363E6" w:rsidP="00C363E6">
      <w:pPr>
        <w:spacing w:after="0" w:line="360" w:lineRule="auto"/>
        <w:jc w:val="center"/>
        <w:rPr>
          <w:rFonts w:asciiTheme="minorEastAsia" w:eastAsiaTheme="minorEastAsia" w:hAnsiTheme="minorEastAsia" w:hint="eastAsia"/>
          <w:b/>
          <w:sz w:val="24"/>
          <w:szCs w:val="24"/>
        </w:rPr>
      </w:pPr>
      <w:r w:rsidRPr="00C363E6">
        <w:rPr>
          <w:rFonts w:asciiTheme="minorEastAsia" w:eastAsiaTheme="minorEastAsia" w:hAnsiTheme="minorEastAsia" w:hint="eastAsia"/>
          <w:b/>
          <w:sz w:val="24"/>
          <w:szCs w:val="24"/>
        </w:rPr>
        <w:t>关于举办2017应用型教育吉林省微课教学比赛的通知</w:t>
      </w:r>
    </w:p>
    <w:p w:rsidR="00C363E6" w:rsidRPr="00C363E6" w:rsidRDefault="00C363E6" w:rsidP="00C363E6">
      <w:pPr>
        <w:spacing w:after="0" w:line="360" w:lineRule="auto"/>
        <w:rPr>
          <w:rFonts w:asciiTheme="minorEastAsia" w:eastAsiaTheme="minorEastAsia" w:hAnsiTheme="minorEastAsia"/>
          <w:sz w:val="24"/>
          <w:szCs w:val="24"/>
        </w:rPr>
      </w:pPr>
    </w:p>
    <w:p w:rsidR="00C363E6" w:rsidRPr="00C363E6" w:rsidRDefault="00C363E6" w:rsidP="00C363E6">
      <w:pPr>
        <w:spacing w:after="0" w:line="360" w:lineRule="auto"/>
        <w:rPr>
          <w:rFonts w:asciiTheme="minorEastAsia" w:eastAsiaTheme="minorEastAsia" w:hAnsiTheme="minorEastAsia" w:hint="eastAsia"/>
          <w:sz w:val="24"/>
          <w:szCs w:val="24"/>
        </w:rPr>
      </w:pPr>
      <w:r w:rsidRPr="00C363E6">
        <w:rPr>
          <w:rFonts w:asciiTheme="minorEastAsia" w:eastAsiaTheme="minorEastAsia" w:hAnsiTheme="minorEastAsia" w:hint="eastAsia"/>
          <w:sz w:val="24"/>
          <w:szCs w:val="24"/>
        </w:rPr>
        <w:t>各有关高等院校：</w:t>
      </w:r>
    </w:p>
    <w:p w:rsidR="00C363E6" w:rsidRPr="00C363E6" w:rsidRDefault="00C363E6" w:rsidP="00C363E6">
      <w:pPr>
        <w:spacing w:after="0" w:line="360" w:lineRule="auto"/>
        <w:ind w:firstLineChars="200" w:firstLine="480"/>
        <w:rPr>
          <w:rFonts w:asciiTheme="minorEastAsia" w:eastAsiaTheme="minorEastAsia" w:hAnsiTheme="minorEastAsia" w:hint="eastAsia"/>
          <w:sz w:val="24"/>
          <w:szCs w:val="24"/>
        </w:rPr>
      </w:pPr>
      <w:r w:rsidRPr="00C363E6">
        <w:rPr>
          <w:rFonts w:asciiTheme="minorEastAsia" w:eastAsiaTheme="minorEastAsia" w:hAnsiTheme="minorEastAsia" w:hint="eastAsia"/>
          <w:sz w:val="24"/>
          <w:szCs w:val="24"/>
        </w:rPr>
        <w:t>依据《国家中长期教育改革和发展规划纲要（2010—2020年）》和《国家教育事业发展“十三五”规划》的精神，为贯彻落实《国务院关于加强教师队伍建设的意见》和《教育部关于全面提高高等教育质量的若干意见》的要求，加快推进教育现代化，全国高校教师网络培训中心吉林职教基地定于2017年6月至11月举办2017应用型教育吉林省微课教学比赛。</w:t>
      </w:r>
    </w:p>
    <w:p w:rsidR="00C363E6" w:rsidRPr="00C363E6" w:rsidRDefault="00C363E6" w:rsidP="00C363E6">
      <w:pPr>
        <w:spacing w:after="0" w:line="360" w:lineRule="auto"/>
        <w:ind w:firstLineChars="200" w:firstLine="480"/>
        <w:rPr>
          <w:rFonts w:asciiTheme="minorEastAsia" w:eastAsiaTheme="minorEastAsia" w:hAnsiTheme="minorEastAsia" w:hint="eastAsia"/>
          <w:sz w:val="24"/>
          <w:szCs w:val="24"/>
        </w:rPr>
      </w:pPr>
      <w:r w:rsidRPr="00C363E6">
        <w:rPr>
          <w:rFonts w:asciiTheme="minorEastAsia" w:eastAsiaTheme="minorEastAsia" w:hAnsiTheme="minorEastAsia" w:hint="eastAsia"/>
          <w:sz w:val="24"/>
          <w:szCs w:val="24"/>
        </w:rPr>
        <w:t>赛事致力于深化普及课程整体开发，整合优质教学资源，推动在线课程开放共享，促进教学模式和学习方法变革，发挥示范引领作用。</w:t>
      </w:r>
    </w:p>
    <w:p w:rsidR="00C363E6" w:rsidRPr="00C363E6" w:rsidRDefault="00C363E6" w:rsidP="00C363E6">
      <w:pPr>
        <w:spacing w:after="0" w:line="360" w:lineRule="auto"/>
        <w:ind w:firstLineChars="200" w:firstLine="480"/>
        <w:rPr>
          <w:rFonts w:asciiTheme="minorEastAsia" w:eastAsiaTheme="minorEastAsia" w:hAnsiTheme="minorEastAsia" w:hint="eastAsia"/>
          <w:sz w:val="24"/>
          <w:szCs w:val="24"/>
        </w:rPr>
      </w:pPr>
      <w:r w:rsidRPr="00C363E6">
        <w:rPr>
          <w:rFonts w:asciiTheme="minorEastAsia" w:eastAsiaTheme="minorEastAsia" w:hAnsiTheme="minorEastAsia" w:hint="eastAsia"/>
          <w:sz w:val="24"/>
          <w:szCs w:val="24"/>
        </w:rPr>
        <w:t>比赛为公益性质（不收取任何费用），并秉持公开、公正、公平的原则开展评选活动，对获奖选手及先进集体予以表彰，推选优秀作品至教育部全国高校教师网络培训中心全国优秀微课平台。请各院校（教师发展中心、教务处、二级院系）认真组织，积极为教师参赛创造条件，充分展示我省教师课程开发与建设的最新成果。</w:t>
      </w:r>
    </w:p>
    <w:p w:rsidR="00C363E6" w:rsidRPr="00C363E6" w:rsidRDefault="00C363E6" w:rsidP="00C363E6">
      <w:pPr>
        <w:spacing w:after="0" w:line="360" w:lineRule="auto"/>
        <w:ind w:firstLineChars="200" w:firstLine="480"/>
        <w:rPr>
          <w:rFonts w:asciiTheme="minorEastAsia" w:eastAsiaTheme="minorEastAsia" w:hAnsiTheme="minorEastAsia" w:hint="eastAsia"/>
          <w:sz w:val="24"/>
          <w:szCs w:val="24"/>
        </w:rPr>
      </w:pPr>
      <w:r w:rsidRPr="00C363E6">
        <w:rPr>
          <w:rFonts w:asciiTheme="minorEastAsia" w:eastAsiaTheme="minorEastAsia" w:hAnsiTheme="minorEastAsia" w:hint="eastAsia"/>
          <w:sz w:val="24"/>
          <w:szCs w:val="24"/>
        </w:rPr>
        <w:t>方案规则等见附件或网培中心官网“全国高校微课教学比赛”平台。</w:t>
      </w:r>
    </w:p>
    <w:p w:rsidR="00C363E6" w:rsidRPr="00C363E6" w:rsidRDefault="00C363E6" w:rsidP="00C363E6">
      <w:pPr>
        <w:spacing w:after="0" w:line="360" w:lineRule="auto"/>
        <w:rPr>
          <w:rFonts w:asciiTheme="minorEastAsia" w:eastAsiaTheme="minorEastAsia" w:hAnsiTheme="minorEastAsia"/>
          <w:sz w:val="24"/>
          <w:szCs w:val="24"/>
        </w:rPr>
      </w:pPr>
    </w:p>
    <w:p w:rsidR="00C363E6" w:rsidRPr="00C363E6" w:rsidRDefault="00C363E6" w:rsidP="00C363E6">
      <w:pPr>
        <w:spacing w:after="0" w:line="360" w:lineRule="auto"/>
        <w:rPr>
          <w:rFonts w:asciiTheme="minorEastAsia" w:eastAsiaTheme="minorEastAsia" w:hAnsiTheme="minorEastAsia" w:hint="eastAsia"/>
          <w:sz w:val="24"/>
          <w:szCs w:val="24"/>
        </w:rPr>
      </w:pPr>
      <w:r w:rsidRPr="00C363E6">
        <w:rPr>
          <w:rFonts w:asciiTheme="minorEastAsia" w:eastAsiaTheme="minorEastAsia" w:hAnsiTheme="minorEastAsia" w:hint="eastAsia"/>
          <w:sz w:val="24"/>
          <w:szCs w:val="24"/>
        </w:rPr>
        <w:t>附件一：2017应用型教育吉林省微课教学比赛方案（2017年修订）</w:t>
      </w:r>
    </w:p>
    <w:p w:rsidR="00C363E6" w:rsidRPr="00C363E6" w:rsidRDefault="00C363E6" w:rsidP="00C363E6">
      <w:pPr>
        <w:spacing w:after="0" w:line="360" w:lineRule="auto"/>
        <w:rPr>
          <w:rFonts w:asciiTheme="minorEastAsia" w:eastAsiaTheme="minorEastAsia" w:hAnsiTheme="minorEastAsia" w:hint="eastAsia"/>
          <w:sz w:val="24"/>
          <w:szCs w:val="24"/>
        </w:rPr>
      </w:pPr>
      <w:r w:rsidRPr="00C363E6">
        <w:rPr>
          <w:rFonts w:asciiTheme="minorEastAsia" w:eastAsiaTheme="minorEastAsia" w:hAnsiTheme="minorEastAsia" w:hint="eastAsia"/>
          <w:sz w:val="24"/>
          <w:szCs w:val="24"/>
        </w:rPr>
        <w:t>附件二：2017应用型教育吉林省微课教学比赛评审标准（2017年修订）</w:t>
      </w:r>
    </w:p>
    <w:p w:rsidR="00C363E6" w:rsidRPr="00C363E6" w:rsidRDefault="00C363E6" w:rsidP="00C363E6">
      <w:pPr>
        <w:spacing w:after="0" w:line="360" w:lineRule="auto"/>
        <w:rPr>
          <w:rFonts w:asciiTheme="minorEastAsia" w:eastAsiaTheme="minorEastAsia" w:hAnsiTheme="minorEastAsia" w:hint="eastAsia"/>
          <w:sz w:val="24"/>
          <w:szCs w:val="24"/>
        </w:rPr>
      </w:pPr>
      <w:r w:rsidRPr="00C363E6">
        <w:rPr>
          <w:rFonts w:asciiTheme="minorEastAsia" w:eastAsiaTheme="minorEastAsia" w:hAnsiTheme="minorEastAsia" w:hint="eastAsia"/>
          <w:sz w:val="24"/>
          <w:szCs w:val="24"/>
        </w:rPr>
        <w:t xml:space="preserve"> </w:t>
      </w:r>
      <w:r w:rsidRPr="00C363E6">
        <w:rPr>
          <w:rFonts w:asciiTheme="minorEastAsia" w:eastAsiaTheme="minorEastAsia" w:hAnsiTheme="minorEastAsia" w:hint="eastAsia"/>
          <w:sz w:val="24"/>
          <w:szCs w:val="24"/>
        </w:rPr>
        <w:t>[ 附件下载地址：2017061215294379219.rar ]</w:t>
      </w:r>
    </w:p>
    <w:p w:rsidR="00C363E6" w:rsidRPr="00C363E6" w:rsidRDefault="00C363E6" w:rsidP="00C363E6">
      <w:pPr>
        <w:spacing w:after="0" w:line="360" w:lineRule="auto"/>
        <w:rPr>
          <w:rFonts w:asciiTheme="minorEastAsia" w:eastAsiaTheme="minorEastAsia" w:hAnsiTheme="minorEastAsia"/>
          <w:sz w:val="24"/>
          <w:szCs w:val="24"/>
        </w:rPr>
      </w:pPr>
    </w:p>
    <w:p w:rsidR="00C363E6" w:rsidRPr="00C363E6" w:rsidRDefault="00C363E6" w:rsidP="00C363E6">
      <w:pPr>
        <w:spacing w:after="0" w:line="360" w:lineRule="auto"/>
        <w:rPr>
          <w:rFonts w:asciiTheme="minorEastAsia" w:eastAsiaTheme="minorEastAsia" w:hAnsiTheme="minorEastAsia"/>
          <w:sz w:val="24"/>
          <w:szCs w:val="24"/>
        </w:rPr>
      </w:pPr>
    </w:p>
    <w:p w:rsidR="00C363E6" w:rsidRPr="00C363E6" w:rsidRDefault="00C363E6" w:rsidP="00C363E6">
      <w:pPr>
        <w:spacing w:after="0" w:line="360" w:lineRule="auto"/>
        <w:rPr>
          <w:rFonts w:asciiTheme="minorEastAsia" w:eastAsiaTheme="minorEastAsia" w:hAnsiTheme="minorEastAsia"/>
          <w:sz w:val="24"/>
          <w:szCs w:val="24"/>
        </w:rPr>
      </w:pPr>
      <w:r w:rsidRPr="00C363E6">
        <w:rPr>
          <w:rFonts w:asciiTheme="minorEastAsia" w:eastAsiaTheme="minorEastAsia" w:hAnsiTheme="minorEastAsia"/>
          <w:sz w:val="24"/>
          <w:szCs w:val="24"/>
        </w:rPr>
        <w:t xml:space="preserve"> </w:t>
      </w:r>
    </w:p>
    <w:p w:rsidR="00C363E6" w:rsidRPr="00C363E6" w:rsidRDefault="00C363E6" w:rsidP="00C363E6">
      <w:pPr>
        <w:spacing w:after="0" w:line="360" w:lineRule="auto"/>
        <w:rPr>
          <w:rFonts w:asciiTheme="minorEastAsia" w:eastAsiaTheme="minorEastAsia" w:hAnsiTheme="minorEastAsia"/>
          <w:sz w:val="24"/>
          <w:szCs w:val="24"/>
        </w:rPr>
      </w:pPr>
    </w:p>
    <w:p w:rsidR="00C363E6" w:rsidRPr="00C363E6" w:rsidRDefault="00C363E6" w:rsidP="00C363E6">
      <w:pPr>
        <w:spacing w:after="0" w:line="360" w:lineRule="auto"/>
        <w:jc w:val="right"/>
        <w:rPr>
          <w:rFonts w:asciiTheme="minorEastAsia" w:eastAsiaTheme="minorEastAsia" w:hAnsiTheme="minorEastAsia" w:hint="eastAsia"/>
          <w:sz w:val="24"/>
          <w:szCs w:val="24"/>
        </w:rPr>
      </w:pPr>
      <w:r w:rsidRPr="00C363E6">
        <w:rPr>
          <w:rFonts w:asciiTheme="minorEastAsia" w:eastAsiaTheme="minorEastAsia" w:hAnsiTheme="minorEastAsia" w:hint="eastAsia"/>
          <w:sz w:val="24"/>
          <w:szCs w:val="24"/>
        </w:rPr>
        <w:t>全国高校教师网络培训中心</w:t>
      </w:r>
    </w:p>
    <w:p w:rsidR="00C363E6" w:rsidRPr="00C363E6" w:rsidRDefault="00C363E6" w:rsidP="00C363E6">
      <w:pPr>
        <w:spacing w:after="0" w:line="360" w:lineRule="auto"/>
        <w:jc w:val="right"/>
        <w:rPr>
          <w:rFonts w:asciiTheme="minorEastAsia" w:eastAsiaTheme="minorEastAsia" w:hAnsiTheme="minorEastAsia" w:hint="eastAsia"/>
          <w:sz w:val="24"/>
          <w:szCs w:val="24"/>
        </w:rPr>
      </w:pPr>
      <w:r w:rsidRPr="00C363E6">
        <w:rPr>
          <w:rFonts w:asciiTheme="minorEastAsia" w:eastAsiaTheme="minorEastAsia" w:hAnsiTheme="minorEastAsia" w:hint="eastAsia"/>
          <w:sz w:val="24"/>
          <w:szCs w:val="24"/>
        </w:rPr>
        <w:t xml:space="preserve">         吉林职教基地</w:t>
      </w:r>
    </w:p>
    <w:p w:rsidR="00C363E6" w:rsidRPr="00C363E6" w:rsidRDefault="00C363E6" w:rsidP="00C363E6">
      <w:pPr>
        <w:spacing w:after="0" w:line="360" w:lineRule="auto"/>
        <w:jc w:val="right"/>
        <w:rPr>
          <w:rFonts w:asciiTheme="minorEastAsia" w:eastAsiaTheme="minorEastAsia" w:hAnsiTheme="minorEastAsia" w:hint="eastAsia"/>
          <w:sz w:val="24"/>
          <w:szCs w:val="24"/>
        </w:rPr>
      </w:pPr>
      <w:r w:rsidRPr="00C363E6">
        <w:rPr>
          <w:rFonts w:asciiTheme="minorEastAsia" w:eastAsiaTheme="minorEastAsia" w:hAnsiTheme="minorEastAsia" w:hint="eastAsia"/>
          <w:sz w:val="24"/>
          <w:szCs w:val="24"/>
        </w:rPr>
        <w:t xml:space="preserve">        2017年5月21日</w:t>
      </w:r>
    </w:p>
    <w:p w:rsidR="004358AB" w:rsidRDefault="004358AB" w:rsidP="00C363E6">
      <w:pPr>
        <w:spacing w:line="220" w:lineRule="atLeast"/>
        <w:jc w:val="righ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62139"/>
    <w:rsid w:val="008B7726"/>
    <w:rsid w:val="00C363E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李晓荻</cp:lastModifiedBy>
  <cp:revision>3</cp:revision>
  <dcterms:created xsi:type="dcterms:W3CDTF">2008-09-11T17:20:00Z</dcterms:created>
  <dcterms:modified xsi:type="dcterms:W3CDTF">2017-06-26T02:59:00Z</dcterms:modified>
</cp:coreProperties>
</file>